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CF2D">
      <w:pPr>
        <w:jc w:val="center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Учебный план на 2024 – 2025 учебный год</w:t>
      </w:r>
    </w:p>
    <w:tbl>
      <w:tblPr>
        <w:tblStyle w:val="4"/>
        <w:tblW w:w="1582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097"/>
        <w:gridCol w:w="1951"/>
        <w:gridCol w:w="1913"/>
        <w:gridCol w:w="2437"/>
        <w:gridCol w:w="2163"/>
        <w:gridCol w:w="2075"/>
        <w:gridCol w:w="2025"/>
      </w:tblGrid>
      <w:tr w14:paraId="4DEB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gridSpan w:val="2"/>
            <w:vMerge w:val="restart"/>
          </w:tcPr>
          <w:p w14:paraId="05DF06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Образовательная область / виды образовательной деятельности</w:t>
            </w:r>
          </w:p>
        </w:tc>
        <w:tc>
          <w:tcPr>
            <w:tcW w:w="12564" w:type="dxa"/>
            <w:gridSpan w:val="6"/>
          </w:tcPr>
          <w:p w14:paraId="201043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Продолжительность образовательной деятельности (количество специально организованных образовательных ситуаций в неделю)</w:t>
            </w:r>
          </w:p>
        </w:tc>
      </w:tr>
      <w:tr w14:paraId="7CF9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gridSpan w:val="2"/>
            <w:vMerge w:val="continue"/>
          </w:tcPr>
          <w:p w14:paraId="52E011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</w:tcPr>
          <w:p w14:paraId="08AA8E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1913" w:type="dxa"/>
          </w:tcPr>
          <w:p w14:paraId="53FC80F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2437" w:type="dxa"/>
          </w:tcPr>
          <w:p w14:paraId="7169534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младшая группа</w:t>
            </w:r>
          </w:p>
        </w:tc>
        <w:tc>
          <w:tcPr>
            <w:tcW w:w="2163" w:type="dxa"/>
          </w:tcPr>
          <w:p w14:paraId="7A995B7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Средняя группа</w:t>
            </w:r>
          </w:p>
        </w:tc>
        <w:tc>
          <w:tcPr>
            <w:tcW w:w="2075" w:type="dxa"/>
          </w:tcPr>
          <w:p w14:paraId="06A82C8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2025" w:type="dxa"/>
          </w:tcPr>
          <w:p w14:paraId="2B03EAD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Подготовительная к школе группа </w:t>
            </w:r>
          </w:p>
        </w:tc>
      </w:tr>
      <w:tr w14:paraId="2CCE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textDirection w:val="btLr"/>
          </w:tcPr>
          <w:p w14:paraId="6C818725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097" w:type="dxa"/>
          </w:tcPr>
          <w:p w14:paraId="2004DA4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Рисование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4129FF1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10 мин.</w:t>
            </w:r>
          </w:p>
        </w:tc>
        <w:tc>
          <w:tcPr>
            <w:tcW w:w="1913" w:type="dxa"/>
          </w:tcPr>
          <w:p w14:paraId="02D77B8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10 мин.</w:t>
            </w:r>
          </w:p>
        </w:tc>
        <w:tc>
          <w:tcPr>
            <w:tcW w:w="2437" w:type="dxa"/>
          </w:tcPr>
          <w:p w14:paraId="47CE54F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х 15 мин. </w:t>
            </w:r>
          </w:p>
          <w:p w14:paraId="7EBB07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(1 раз в две недели)</w:t>
            </w:r>
          </w:p>
        </w:tc>
        <w:tc>
          <w:tcPr>
            <w:tcW w:w="6263" w:type="dxa"/>
            <w:gridSpan w:val="3"/>
            <w:vMerge w:val="restart"/>
          </w:tcPr>
          <w:p w14:paraId="1D61CE65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Художественно – продуктивная деятельность в рамках совместной  и самостоятельной деятельности при реализации тематических недель и образовательных проектов</w:t>
            </w:r>
          </w:p>
        </w:tc>
      </w:tr>
      <w:tr w14:paraId="2231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02F5E9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4D7826E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Лепка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37C31F1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10 мин.</w:t>
            </w:r>
          </w:p>
        </w:tc>
        <w:tc>
          <w:tcPr>
            <w:tcW w:w="1913" w:type="dxa"/>
          </w:tcPr>
          <w:p w14:paraId="7A74849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10 мин.</w:t>
            </w:r>
          </w:p>
        </w:tc>
        <w:tc>
          <w:tcPr>
            <w:tcW w:w="2437" w:type="dxa"/>
          </w:tcPr>
          <w:p w14:paraId="2F097C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15 мин. (1 раз в две недели)</w:t>
            </w:r>
          </w:p>
        </w:tc>
        <w:tc>
          <w:tcPr>
            <w:tcW w:w="6263" w:type="dxa"/>
            <w:gridSpan w:val="3"/>
            <w:vMerge w:val="continue"/>
          </w:tcPr>
          <w:p w14:paraId="2A23A15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tr w14:paraId="5A07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0860C3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26C7F21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Аппликация</w:t>
            </w:r>
          </w:p>
        </w:tc>
        <w:tc>
          <w:tcPr>
            <w:tcW w:w="1951" w:type="dxa"/>
          </w:tcPr>
          <w:p w14:paraId="6DD585E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36133F3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3DB1FE7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15 мин. (1 раз в две недели)</w:t>
            </w:r>
          </w:p>
        </w:tc>
        <w:tc>
          <w:tcPr>
            <w:tcW w:w="6263" w:type="dxa"/>
            <w:gridSpan w:val="3"/>
            <w:vMerge w:val="continue"/>
          </w:tcPr>
          <w:p w14:paraId="1A87BD9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tr w14:paraId="34CE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4045F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38DCB14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Художественный труд</w:t>
            </w:r>
          </w:p>
        </w:tc>
        <w:tc>
          <w:tcPr>
            <w:tcW w:w="1951" w:type="dxa"/>
          </w:tcPr>
          <w:p w14:paraId="557BFC2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0D7AEEF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0AD1DB7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15 мин. (1 раз в две недели)</w:t>
            </w:r>
          </w:p>
        </w:tc>
        <w:tc>
          <w:tcPr>
            <w:tcW w:w="6263" w:type="dxa"/>
            <w:gridSpan w:val="3"/>
            <w:vMerge w:val="continue"/>
          </w:tcPr>
          <w:p w14:paraId="30CB7FC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tr w14:paraId="1766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6D3A8A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495065A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Музыка</w:t>
            </w:r>
          </w:p>
          <w:p w14:paraId="505C316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2644CA6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10 мин.</w:t>
            </w:r>
          </w:p>
        </w:tc>
        <w:tc>
          <w:tcPr>
            <w:tcW w:w="1913" w:type="dxa"/>
          </w:tcPr>
          <w:p w14:paraId="3060D79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10 мин.</w:t>
            </w:r>
          </w:p>
        </w:tc>
        <w:tc>
          <w:tcPr>
            <w:tcW w:w="2437" w:type="dxa"/>
          </w:tcPr>
          <w:p w14:paraId="095AF7D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2 х 15 мин. </w:t>
            </w:r>
          </w:p>
        </w:tc>
        <w:tc>
          <w:tcPr>
            <w:tcW w:w="2163" w:type="dxa"/>
          </w:tcPr>
          <w:p w14:paraId="3FD1A9F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2 х 20 мин. </w:t>
            </w:r>
          </w:p>
        </w:tc>
        <w:tc>
          <w:tcPr>
            <w:tcW w:w="2075" w:type="dxa"/>
          </w:tcPr>
          <w:p w14:paraId="7B4C659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25 мин.</w:t>
            </w:r>
          </w:p>
        </w:tc>
        <w:tc>
          <w:tcPr>
            <w:tcW w:w="2025" w:type="dxa"/>
          </w:tcPr>
          <w:p w14:paraId="546B091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30 мин.</w:t>
            </w:r>
          </w:p>
        </w:tc>
      </w:tr>
      <w:tr w14:paraId="01DD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textDirection w:val="btLr"/>
          </w:tcPr>
          <w:p w14:paraId="174F889E">
            <w:pPr>
              <w:spacing w:after="200" w:line="276" w:lineRule="auto"/>
              <w:ind w:left="113" w:right="113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Познавательное  развитие</w:t>
            </w:r>
          </w:p>
          <w:p w14:paraId="6CBFBFD0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171C2B4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Сенсорное развитие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45C2DCA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х 10 мин. </w:t>
            </w:r>
          </w:p>
          <w:p w14:paraId="4F6CF44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13" w:type="dxa"/>
          </w:tcPr>
          <w:p w14:paraId="566ECAF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х 10 мин. </w:t>
            </w:r>
          </w:p>
          <w:p w14:paraId="3C3C464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</w:tcPr>
          <w:p w14:paraId="3968015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  <w:p w14:paraId="19A1E65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62AEF6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75" w:type="dxa"/>
          </w:tcPr>
          <w:p w14:paraId="7BDCDBF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56A7048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</w:tr>
      <w:tr w14:paraId="7199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2984E5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67F2339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951" w:type="dxa"/>
          </w:tcPr>
          <w:p w14:paraId="376D005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5F02DCE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2893B8D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3EFA0FF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19A9032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1F65664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15 мин.</w:t>
            </w:r>
          </w:p>
        </w:tc>
        <w:tc>
          <w:tcPr>
            <w:tcW w:w="2163" w:type="dxa"/>
          </w:tcPr>
          <w:p w14:paraId="49C51FD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496D4B0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2B59353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х 20 мин. </w:t>
            </w:r>
          </w:p>
        </w:tc>
        <w:tc>
          <w:tcPr>
            <w:tcW w:w="2075" w:type="dxa"/>
          </w:tcPr>
          <w:p w14:paraId="41D2B8F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4EEAA04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х 25 мин. </w:t>
            </w:r>
          </w:p>
        </w:tc>
        <w:tc>
          <w:tcPr>
            <w:tcW w:w="2025" w:type="dxa"/>
          </w:tcPr>
          <w:p w14:paraId="09DA701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4AA78B3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х 30 мин. </w:t>
            </w:r>
          </w:p>
        </w:tc>
      </w:tr>
      <w:tr w14:paraId="742B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272AF6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7402256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3864" w:type="dxa"/>
            <w:gridSpan w:val="2"/>
          </w:tcPr>
          <w:p w14:paraId="685E09F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Дидактические игры со строительным материалом и лего-конструктором в рамках совместной деятельности</w:t>
            </w:r>
          </w:p>
        </w:tc>
        <w:tc>
          <w:tcPr>
            <w:tcW w:w="8700" w:type="dxa"/>
            <w:gridSpan w:val="4"/>
          </w:tcPr>
          <w:p w14:paraId="20713CA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Игры со строительным материалом и  лего-конструктором в рамках совместной  и самостоятельной деятельности, в том числе в рамках Часа игры.</w:t>
            </w:r>
          </w:p>
        </w:tc>
      </w:tr>
      <w:tr w14:paraId="548B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2CCB12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43BC38E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Ознакомление с окружающим.</w:t>
            </w:r>
          </w:p>
        </w:tc>
        <w:tc>
          <w:tcPr>
            <w:tcW w:w="1951" w:type="dxa"/>
          </w:tcPr>
          <w:p w14:paraId="6981639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10 мин.</w:t>
            </w:r>
          </w:p>
        </w:tc>
        <w:tc>
          <w:tcPr>
            <w:tcW w:w="1913" w:type="dxa"/>
          </w:tcPr>
          <w:p w14:paraId="6778A36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10 мин.</w:t>
            </w:r>
          </w:p>
        </w:tc>
        <w:tc>
          <w:tcPr>
            <w:tcW w:w="2437" w:type="dxa"/>
          </w:tcPr>
          <w:p w14:paraId="4579BB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15 мин.</w:t>
            </w:r>
          </w:p>
        </w:tc>
        <w:tc>
          <w:tcPr>
            <w:tcW w:w="6263" w:type="dxa"/>
            <w:gridSpan w:val="3"/>
          </w:tcPr>
          <w:p w14:paraId="19CC397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Познавательная деятельность по поиску и презентации информации для сверстников при реализации тематических недель и образовательных проектов</w:t>
            </w:r>
          </w:p>
        </w:tc>
      </w:tr>
      <w:tr w14:paraId="230E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5B46F1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</w:tcPr>
          <w:p w14:paraId="0C73073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Познавательно-исследовательская деятельность</w:t>
            </w:r>
          </w:p>
          <w:p w14:paraId="35A8FAE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6301" w:type="dxa"/>
            <w:gridSpan w:val="3"/>
          </w:tcPr>
          <w:p w14:paraId="17BEFF0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Игры с предметным окружением исследовательской направленности в рамках совместной деятельности, экспериментирование с художественными материалами в рамках продуктивной деятельности</w:t>
            </w:r>
          </w:p>
        </w:tc>
        <w:tc>
          <w:tcPr>
            <w:tcW w:w="6263" w:type="dxa"/>
            <w:gridSpan w:val="3"/>
          </w:tcPr>
          <w:p w14:paraId="0C8B836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овместная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и с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амостоятельная ПИД в рамках деятельности по интересам в центре экспериментирования,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организация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экспериментальной деятельности в рамках гибкого планирования,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экспериментирование с художественными материалами в рамках продуктивной деятельности</w:t>
            </w:r>
          </w:p>
        </w:tc>
      </w:tr>
      <w:tr w14:paraId="5D97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textDirection w:val="btLr"/>
          </w:tcPr>
          <w:p w14:paraId="72DC9562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097" w:type="dxa"/>
          </w:tcPr>
          <w:p w14:paraId="614A2BE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Подготовка к обучению грамоте (культура речи)</w:t>
            </w:r>
          </w:p>
        </w:tc>
        <w:tc>
          <w:tcPr>
            <w:tcW w:w="1951" w:type="dxa"/>
          </w:tcPr>
          <w:p w14:paraId="3AA2F81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35C4D7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7511B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14:paraId="01770B9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20 мин.</w:t>
            </w:r>
          </w:p>
        </w:tc>
        <w:tc>
          <w:tcPr>
            <w:tcW w:w="2075" w:type="dxa"/>
          </w:tcPr>
          <w:p w14:paraId="44FCDCE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25 мин.</w:t>
            </w:r>
          </w:p>
        </w:tc>
        <w:tc>
          <w:tcPr>
            <w:tcW w:w="2025" w:type="dxa"/>
          </w:tcPr>
          <w:p w14:paraId="26F977C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30 мин.</w:t>
            </w:r>
          </w:p>
        </w:tc>
      </w:tr>
      <w:tr w14:paraId="20CB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7F2DAA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D76770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564" w:type="dxa"/>
            <w:gridSpan w:val="6"/>
          </w:tcPr>
          <w:p w14:paraId="695F087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Совместная деятельность воспитателя с детьми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, в том числе и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в организованной деятельности по другим направлениям развития и режимных моментах, самостоятельная деятельность в речевых центрах.</w:t>
            </w:r>
          </w:p>
        </w:tc>
      </w:tr>
      <w:tr w14:paraId="13F9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textDirection w:val="btLr"/>
          </w:tcPr>
          <w:p w14:paraId="3BACB8A2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97" w:type="dxa"/>
          </w:tcPr>
          <w:p w14:paraId="37C7757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Час игры</w:t>
            </w:r>
          </w:p>
        </w:tc>
        <w:tc>
          <w:tcPr>
            <w:tcW w:w="1951" w:type="dxa"/>
          </w:tcPr>
          <w:p w14:paraId="2D0CF0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4D8BB0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752B34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 х 45 – 60 мин.</w:t>
            </w:r>
          </w:p>
          <w:p w14:paraId="7479A2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18C0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45D12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 х 60 мин.</w:t>
            </w:r>
          </w:p>
        </w:tc>
        <w:tc>
          <w:tcPr>
            <w:tcW w:w="2075" w:type="dxa"/>
          </w:tcPr>
          <w:p w14:paraId="0396E7C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 х 60 мин.</w:t>
            </w:r>
          </w:p>
        </w:tc>
        <w:tc>
          <w:tcPr>
            <w:tcW w:w="2025" w:type="dxa"/>
          </w:tcPr>
          <w:p w14:paraId="681D82E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 х 60 мин.</w:t>
            </w:r>
          </w:p>
        </w:tc>
      </w:tr>
      <w:tr w14:paraId="4A3C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470D9B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61" w:type="dxa"/>
            <w:gridSpan w:val="7"/>
          </w:tcPr>
          <w:p w14:paraId="54AF141F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Совместная деятельность воспитателя с детьми в организованной деятельности по другим направлениям развития и режимных моментах, самостоятельная деятельность, игровая деятельность, сюжетно-отобразительная игра (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младшая группа), деятельность по интересам в центрах активности по реализации гибкого планирования (средний и старший дошкольный возраст).</w:t>
            </w:r>
          </w:p>
          <w:p w14:paraId="1F0451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FFD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textDirection w:val="btLr"/>
          </w:tcPr>
          <w:p w14:paraId="687EDEE2">
            <w:pPr>
              <w:spacing w:after="0" w:line="240" w:lineRule="auto"/>
              <w:ind w:left="113" w:right="113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Физическое развитие</w:t>
            </w:r>
          </w:p>
        </w:tc>
        <w:tc>
          <w:tcPr>
            <w:tcW w:w="2097" w:type="dxa"/>
          </w:tcPr>
          <w:p w14:paraId="6F83699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Физкультура  (в помещении)</w:t>
            </w:r>
          </w:p>
        </w:tc>
        <w:tc>
          <w:tcPr>
            <w:tcW w:w="1951" w:type="dxa"/>
          </w:tcPr>
          <w:p w14:paraId="3CCDACF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3 х 10 мин.</w:t>
            </w:r>
          </w:p>
        </w:tc>
        <w:tc>
          <w:tcPr>
            <w:tcW w:w="1913" w:type="dxa"/>
          </w:tcPr>
          <w:p w14:paraId="682EC7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3 х 10 мин.</w:t>
            </w:r>
          </w:p>
        </w:tc>
        <w:tc>
          <w:tcPr>
            <w:tcW w:w="2437" w:type="dxa"/>
          </w:tcPr>
          <w:p w14:paraId="1BEF9042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3 х 15 мин. </w:t>
            </w:r>
          </w:p>
        </w:tc>
        <w:tc>
          <w:tcPr>
            <w:tcW w:w="2163" w:type="dxa"/>
          </w:tcPr>
          <w:p w14:paraId="6B9AADF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20 мин.</w:t>
            </w:r>
          </w:p>
        </w:tc>
        <w:tc>
          <w:tcPr>
            <w:tcW w:w="2075" w:type="dxa"/>
          </w:tcPr>
          <w:p w14:paraId="2FAD2AE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25 мин.</w:t>
            </w:r>
          </w:p>
        </w:tc>
        <w:tc>
          <w:tcPr>
            <w:tcW w:w="2025" w:type="dxa"/>
          </w:tcPr>
          <w:p w14:paraId="7BAC506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2 х 30 мин.</w:t>
            </w:r>
          </w:p>
        </w:tc>
      </w:tr>
      <w:tr w14:paraId="5703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771EF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FB71B0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Физкультура   (на воздухе)</w:t>
            </w:r>
          </w:p>
        </w:tc>
        <w:tc>
          <w:tcPr>
            <w:tcW w:w="1951" w:type="dxa"/>
          </w:tcPr>
          <w:p w14:paraId="0658E93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22B819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4F6D86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14:paraId="59B57FF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2B29577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1 х 20 мин. </w:t>
            </w:r>
          </w:p>
        </w:tc>
        <w:tc>
          <w:tcPr>
            <w:tcW w:w="2075" w:type="dxa"/>
          </w:tcPr>
          <w:p w14:paraId="654A4A7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1B11772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25 мин.</w:t>
            </w:r>
          </w:p>
        </w:tc>
        <w:tc>
          <w:tcPr>
            <w:tcW w:w="2025" w:type="dxa"/>
          </w:tcPr>
          <w:p w14:paraId="042A3CD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629F2BC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30 мин.</w:t>
            </w:r>
          </w:p>
        </w:tc>
      </w:tr>
      <w:tr w14:paraId="2377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4B5F1D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1B8812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Здоровый образ жизни</w:t>
            </w:r>
          </w:p>
        </w:tc>
        <w:tc>
          <w:tcPr>
            <w:tcW w:w="12564" w:type="dxa"/>
            <w:gridSpan w:val="6"/>
          </w:tcPr>
          <w:p w14:paraId="005B9B0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shd w:val="clear" w:color="auto" w:fill="FFFFFF"/>
              </w:rPr>
              <w:t>Привитие гигиенических навыков и формирование основ здорового образа жизни в ходе совместной деятельности детей и взрослых в режимных моментах, самостоятельной детской двигательной деятельности, взаимодействии с родителями воспитанников</w:t>
            </w:r>
          </w:p>
        </w:tc>
      </w:tr>
      <w:tr w14:paraId="6AC5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</w:tcPr>
          <w:p w14:paraId="2A77AF3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Часть,</w:t>
            </w:r>
          </w:p>
          <w:p w14:paraId="6E4F6DA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форми</w:t>
            </w:r>
          </w:p>
          <w:p w14:paraId="56642D9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руемая участни</w:t>
            </w:r>
          </w:p>
          <w:p w14:paraId="552B5DB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ками</w:t>
            </w:r>
          </w:p>
          <w:p w14:paraId="77DB573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образо</w:t>
            </w:r>
          </w:p>
          <w:p w14:paraId="4D124C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ватель</w:t>
            </w:r>
          </w:p>
          <w:p w14:paraId="7F550FE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ных</w:t>
            </w:r>
          </w:p>
          <w:p w14:paraId="0AD4635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отно</w:t>
            </w:r>
          </w:p>
          <w:p w14:paraId="3AFE7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шений</w:t>
            </w:r>
          </w:p>
        </w:tc>
        <w:tc>
          <w:tcPr>
            <w:tcW w:w="2097" w:type="dxa"/>
          </w:tcPr>
          <w:p w14:paraId="63DF6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Лего-конструирование (подготовка к робототехнике)</w:t>
            </w:r>
          </w:p>
        </w:tc>
        <w:tc>
          <w:tcPr>
            <w:tcW w:w="1951" w:type="dxa"/>
          </w:tcPr>
          <w:p w14:paraId="0646D78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5FD8A7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22C4F0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14:paraId="203B4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20 мин.</w:t>
            </w:r>
          </w:p>
        </w:tc>
        <w:tc>
          <w:tcPr>
            <w:tcW w:w="2075" w:type="dxa"/>
          </w:tcPr>
          <w:p w14:paraId="24AD33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1C0228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14:paraId="4A45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</w:tcPr>
          <w:p w14:paraId="6D5285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</w:tcPr>
          <w:p w14:paraId="2A5FD4F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Робототехника</w:t>
            </w:r>
          </w:p>
        </w:tc>
        <w:tc>
          <w:tcPr>
            <w:tcW w:w="1951" w:type="dxa"/>
          </w:tcPr>
          <w:p w14:paraId="205D6A2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913" w:type="dxa"/>
          </w:tcPr>
          <w:p w14:paraId="398486F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437" w:type="dxa"/>
          </w:tcPr>
          <w:p w14:paraId="0090838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14:paraId="0F5AE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75" w:type="dxa"/>
          </w:tcPr>
          <w:p w14:paraId="7E27474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42E10A7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25 мин.</w:t>
            </w:r>
          </w:p>
        </w:tc>
        <w:tc>
          <w:tcPr>
            <w:tcW w:w="2025" w:type="dxa"/>
          </w:tcPr>
          <w:p w14:paraId="472067F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  <w:p w14:paraId="1FCDF97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1 х 30 мин.</w:t>
            </w:r>
          </w:p>
        </w:tc>
      </w:tr>
      <w:tr w14:paraId="789E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gridSpan w:val="2"/>
          </w:tcPr>
          <w:p w14:paraId="37A86EC6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Личностное развитие, </w:t>
            </w:r>
          </w:p>
          <w:p w14:paraId="39E568D5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социализация на основе </w:t>
            </w:r>
          </w:p>
          <w:p w14:paraId="14992DA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базовых ценностей</w:t>
            </w:r>
          </w:p>
        </w:tc>
        <w:tc>
          <w:tcPr>
            <w:tcW w:w="12564" w:type="dxa"/>
            <w:gridSpan w:val="6"/>
          </w:tcPr>
          <w:p w14:paraId="39F99CB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Реализуемое в рамках образовательной деятельности воспитание позитивных личностных качеств воспитанников на основе возникающих «здесь и сейчас» проблемных ситуаций воспитательной направленности и планируемых педагогом событий, связанных с наличной ситуацией в группе, важных значимых событий  в детском саду, в военном городке, городе, крае, стране.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Формирование основ патриотизма и ответственной гражданской позиции в ходе реализации движения «Орлёнок» (подготовительная к школе группа). </w:t>
            </w:r>
          </w:p>
        </w:tc>
      </w:tr>
    </w:tbl>
    <w:p w14:paraId="1B8878C2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C2A685F">
      <w:pPr>
        <w:spacing w:after="0" w:line="240" w:lineRule="auto"/>
        <w:jc w:val="center"/>
        <w:rPr>
          <w:rFonts w:hint="default" w:ascii="Times New Roman" w:hAnsi="Times New Roman" w:eastAsia="Calibri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u w:val="single"/>
        </w:rPr>
        <w:t>Пояснительная записка к учебному плану МБДОУ № 1 «Золотой ключик»</w:t>
      </w:r>
    </w:p>
    <w:p w14:paraId="0B164C76">
      <w:pPr>
        <w:spacing w:after="0" w:line="240" w:lineRule="auto"/>
        <w:jc w:val="center"/>
        <w:rPr>
          <w:rFonts w:hint="default" w:ascii="Times New Roman" w:hAnsi="Times New Roman" w:eastAsia="Calibri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u w:val="single"/>
        </w:rPr>
        <w:t>на 2024/25 учебный год.</w:t>
      </w:r>
    </w:p>
    <w:p w14:paraId="2C59A404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      </w:t>
      </w:r>
    </w:p>
    <w:p w14:paraId="3006A6FC">
      <w:pPr>
        <w:shd w:val="clear" w:color="auto" w:fill="FFFFFF"/>
        <w:spacing w:after="0" w:line="240" w:lineRule="auto"/>
        <w:ind w:firstLine="708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Настоящий учебный план разработан с учетом следующих нормативных документов:</w:t>
      </w:r>
    </w:p>
    <w:p w14:paraId="0C290CF7">
      <w:pPr>
        <w:shd w:val="clear" w:color="auto" w:fill="FFFFFF"/>
        <w:spacing w:after="0" w:line="240" w:lineRule="auto"/>
        <w:jc w:val="both"/>
        <w:outlineLvl w:val="0"/>
        <w:rPr>
          <w:rFonts w:hint="default" w:ascii="Times New Roman" w:hAnsi="Times New Roman" w:eastAsia="Calibri" w:cs="Times New Roman"/>
          <w:color w:val="auto"/>
          <w:kern w:val="36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kern w:val="36"/>
          <w:sz w:val="28"/>
          <w:szCs w:val="28"/>
        </w:rPr>
        <w:t>1. Федеральный закон РФ «Об образовании в Российской Федерации» от 01.09.2013 года.</w:t>
      </w:r>
    </w:p>
    <w:p w14:paraId="396128D7">
      <w:pPr>
        <w:autoSpaceDE w:val="0"/>
        <w:autoSpaceDN w:val="0"/>
        <w:spacing w:after="0" w:line="288" w:lineRule="atLeast"/>
        <w:jc w:val="both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spacing w:val="3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2. Санитарные правила </w:t>
      </w:r>
      <w:r>
        <w:rPr>
          <w:rFonts w:hint="default" w:ascii="Times New Roman" w:hAnsi="Times New Roman" w:eastAsia="Times New Roman" w:cs="Times New Roman"/>
          <w:bCs/>
          <w:color w:val="auto"/>
          <w:spacing w:val="3"/>
          <w:kern w:val="36"/>
          <w:sz w:val="28"/>
          <w:szCs w:val="28"/>
          <w:lang w:eastAsia="ru-RU"/>
        </w:rPr>
        <w:t>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0691F79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3. Федеральный государственный образовательный стандарт дошкольного образования.</w:t>
      </w:r>
    </w:p>
    <w:p w14:paraId="76A1136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4. Федеральная образовательная программа дошкольного образования.</w:t>
      </w:r>
    </w:p>
    <w:p w14:paraId="1347E9C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5. Концепция развития дошкольного образования в Красноярском крае на период до 2025 года.</w:t>
      </w:r>
    </w:p>
    <w:p w14:paraId="79F1011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6. Устав МБДОУ №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«З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олотой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 xml:space="preserve"> ключик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»".</w:t>
      </w:r>
    </w:p>
    <w:p w14:paraId="65D36C14">
      <w:pPr>
        <w:spacing w:after="0" w:line="240" w:lineRule="auto"/>
        <w:ind w:firstLine="708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shd w:val="clear" w:color="auto" w:fill="FFFFFF"/>
        </w:rPr>
        <w:t xml:space="preserve">Содержание учебного плана включает в себя совокупность 5 образовательных областей: "Социально-коммуникативное развитие", "Познавательное развитие", «Речевое развитие», «Художественно-эстетическое развитие», «Физическое развитие", реализуемых в совместной деятельности детей и взрослых, самостоятельной деятельности детей, в ходе режимных моментов и регламентированной деятельности в форме занятий, во взаимодействии с семьями воспитанников  и обеспечивающих разностороннее развитие детей с учетом их возрастных и индивидуальных особенностей. </w:t>
      </w:r>
    </w:p>
    <w:p w14:paraId="160094E4">
      <w:pPr>
        <w:spacing w:after="0" w:line="240" w:lineRule="auto"/>
        <w:ind w:firstLine="708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shd w:val="clear" w:color="auto" w:fill="FFFFFF"/>
        </w:rPr>
        <w:t>Учебный план ДОУ, реализующий образовательную программу дошкольного образования МБДОУ № 1 «Золотой ключик», определяет объем учебного времени, отводимого на проведение образовательной деятельности: обязательной (инвариантной) части и части формируемой участниками образовательных отношений ДОУ (вариативной). Объем обязательной части Программы составляет не менее 60% от ее общего объема, а части, формируемой участниками образовательных отношений – не более 40%. Часть учебного плана, формируемая участниками образовательных отношений ДОУ, обеспечивает вариативность образования и расширение области образовательных услуг для воспитанников.</w:t>
      </w:r>
    </w:p>
    <w:p w14:paraId="4974EF79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       Учебный план позволяет перераспределить учебную (образовательную) нагрузку в совместные и самостоятельные виды деятельности, организуемые педагогами, в том числе и через проектирование развивающей предметно-пространственной среды, с учетом интересов воспитанников, использование личностно-ориентированного подхода, построение учебного плана с учетом индивидуальной траектории  развития каждого ребенка.</w:t>
      </w:r>
    </w:p>
    <w:p w14:paraId="127704A1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      Образовательные компоненты учебного плана реализуются в ходе:</w:t>
      </w:r>
    </w:p>
    <w:p w14:paraId="110A8BC1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    - непосредственно-образовательной деятельности</w:t>
      </w:r>
    </w:p>
    <w:p w14:paraId="117448FF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    - режимных моментов (совместной деятельности воспитателя с детьми вне непосредственно-образовательной деятельности и самостоятельной деятельности воспитанников) в специально созданных условиях (РППС) с учетом интересов и возможностей воспитанников «здесь и сейчас».</w:t>
      </w:r>
    </w:p>
    <w:p w14:paraId="37F6D063">
      <w:pPr>
        <w:spacing w:after="0" w:line="240" w:lineRule="auto"/>
        <w:ind w:firstLine="708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В целях обеспечения освоения детьми содержания программы по всем образовательным областям и не допущения перегрузки детей, часть занятий вынесено в свободную  и совместную деятельность педагогов и детей.</w:t>
      </w:r>
    </w:p>
    <w:p w14:paraId="7FC30EFE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Так, содержание образовательной области «Речевое развитие» осваивается детьми в рамках организации общения со взрослыми и сверстниками в ходе образовательных событий разной направленности, занятий по культуре речи в младшей группе, занятий по подготовке к обучению грамоте в средних и старших дошкольных группах и чтение художественной литературы, вынесенной в совместную деятельность воспитателя с детьми в организованной деятельности и режимных моментах, самостоятельную деятельность, которая предусматривает полное изучение программной литературы.</w:t>
      </w:r>
    </w:p>
    <w:p w14:paraId="35F335C5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Освоение образовательной области «Социально-коммуникативное развитие» обеспечивается через интеграцию  ее программного содержания в рамки  совместной деятельности воспитателя с детьми во время непосредственно-образовательной деятельности по другим направлениям развития и вне ее через различные формы организации детей, создание проблемных ситуаций, выделение времени для игровой деятельности, как ведущей для детей дошкольного возраста (час игры), а также в процессе самостоятельной деятельности воспитанников, обеспеченной соответствующей их возрасту и индивидуальным возможностям и интересам развивающей предметно-пространственной сред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Освоение образовательной области «Художественно-эстетическое развитие» предусмотрено в ходе непосредственно-образовательной деятельности (занятий) продуктивной и музыкальной (во всех возрастах) направленности в младшем дошкольном возрасте и совместной деятельности, планируемой педагогами и воспитанниками при реализации тематических недель и образовательных проектов в средних и старших дошкольных группах, а так же в самостоятельной деятельности, обеспеченной соответствующей интересам детей и программным задачам развивающей предметно-пространственной средой.</w:t>
      </w:r>
    </w:p>
    <w:p w14:paraId="3042A1AD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Освоение программного содержания образовательной области «Познавательное развитие» обеспечивается в рамках непосредственно-образовательной деятельности, режимных моментах и самостоятельной деятельности детей в созданной с учетом их возрастных и индивидуальных возможностей и интересов развивающей предметно-пространственной среде, а так же в ходе организации поиска информации при реализации тематических недель и образовательных проектов в средних и старших дошкольных группах.</w:t>
      </w:r>
    </w:p>
    <w:p w14:paraId="7FDE50F1">
      <w:pPr>
        <w:spacing w:after="0" w:line="240" w:lineRule="auto"/>
        <w:ind w:firstLine="708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В каждой возрастной группе предусмотрено три занятия по физической культуре: в младшей группе в помещении, а в средней, старшей и подготовительной к школе группах – два занятия в зале, а третье на свежем воздухе. В целом на двигательную деятельность детей в режиме дня отводится не менее 3,5-4 часов в день.</w:t>
      </w:r>
    </w:p>
    <w:p w14:paraId="6A87D0F0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      При проведении занятий используются различные формы организации детей: фронтальная, групповая, индивидуальная.</w:t>
      </w:r>
    </w:p>
    <w:p w14:paraId="240E723D">
      <w:pPr>
        <w:spacing w:after="0" w:line="240" w:lineRule="auto"/>
        <w:ind w:firstLine="708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Занятия с воспитанниками проводятся в первой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и во второй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половине дня.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Во второй половине дня проводятся занятия, не требующие повышенной познавательной активности и умственного напряжения детей (по музыкальному и физическому развитию). </w:t>
      </w:r>
    </w:p>
    <w:p w14:paraId="6793C60A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        Во вторую половину дня планируется проведение музыкальных и спортивных праздников, досугов, вечеров развлечений, занятий по интересам.</w:t>
      </w:r>
    </w:p>
    <w:p w14:paraId="072A8B7E"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>В рамках реализации освоения детьми содержания образовательной программы предусматривается воспитание их позитивных личностных качеств с учетом планируемых результатов освоения программы воспитания ДОУ на основе планируемых педагогом и возникающих «здесь и сейчас» событий, значимых для ребенка и связанных с традиционными базовыми ценностями нашего народа.</w:t>
      </w:r>
    </w:p>
    <w:p w14:paraId="15C1D862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2C2AF26C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6838" w:h="11906" w:orient="landscape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17"/>
    <w:rsid w:val="00056A62"/>
    <w:rsid w:val="00083260"/>
    <w:rsid w:val="000B41EB"/>
    <w:rsid w:val="00157771"/>
    <w:rsid w:val="00193C66"/>
    <w:rsid w:val="002120D4"/>
    <w:rsid w:val="002825D5"/>
    <w:rsid w:val="002958D7"/>
    <w:rsid w:val="002B70B2"/>
    <w:rsid w:val="00302548"/>
    <w:rsid w:val="003416AA"/>
    <w:rsid w:val="00396186"/>
    <w:rsid w:val="003C3946"/>
    <w:rsid w:val="003E2266"/>
    <w:rsid w:val="00432C41"/>
    <w:rsid w:val="00492235"/>
    <w:rsid w:val="004A1F1D"/>
    <w:rsid w:val="004F3628"/>
    <w:rsid w:val="00527E66"/>
    <w:rsid w:val="00566ADD"/>
    <w:rsid w:val="0060308B"/>
    <w:rsid w:val="00622B12"/>
    <w:rsid w:val="006239FC"/>
    <w:rsid w:val="006975EA"/>
    <w:rsid w:val="006D219D"/>
    <w:rsid w:val="007075BA"/>
    <w:rsid w:val="00711E0B"/>
    <w:rsid w:val="007D41ED"/>
    <w:rsid w:val="007D4C59"/>
    <w:rsid w:val="00811271"/>
    <w:rsid w:val="00893094"/>
    <w:rsid w:val="008C5121"/>
    <w:rsid w:val="008D75A4"/>
    <w:rsid w:val="00920F08"/>
    <w:rsid w:val="00B21612"/>
    <w:rsid w:val="00B23214"/>
    <w:rsid w:val="00B323A5"/>
    <w:rsid w:val="00BA7605"/>
    <w:rsid w:val="00BC5318"/>
    <w:rsid w:val="00BF3B0E"/>
    <w:rsid w:val="00C1101D"/>
    <w:rsid w:val="00C207C1"/>
    <w:rsid w:val="00C26817"/>
    <w:rsid w:val="00C82707"/>
    <w:rsid w:val="00D34D25"/>
    <w:rsid w:val="00D80778"/>
    <w:rsid w:val="00D95676"/>
    <w:rsid w:val="00E20449"/>
    <w:rsid w:val="00E319AC"/>
    <w:rsid w:val="00E645CF"/>
    <w:rsid w:val="00E872CA"/>
    <w:rsid w:val="00F71EEA"/>
    <w:rsid w:val="48285F03"/>
    <w:rsid w:val="4E2D1821"/>
    <w:rsid w:val="7AE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1511</Words>
  <Characters>8619</Characters>
  <Lines>71</Lines>
  <Paragraphs>20</Paragraphs>
  <TotalTime>16</TotalTime>
  <ScaleCrop>false</ScaleCrop>
  <LinksUpToDate>false</LinksUpToDate>
  <CharactersWithSpaces>10110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2024-07-04T03:45:00Z</dcterms:created>
  <dc:creator>enisd</dc:creator>
  <cp:lastModifiedBy>enisd</cp:lastModifiedBy>
  <dcterms:modified xsi:type="dcterms:W3CDTF">2024-11-18T02:26:03Z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8EC0704D20244B22A190A03678543642_12</vt:lpwstr>
  </property>
</Properties>
</file>